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关于做好</w:t>
      </w:r>
      <w:r>
        <w:rPr>
          <w:rFonts w:hint="eastAsia" w:ascii="仿宋" w:hAnsi="仿宋" w:eastAsia="仿宋"/>
          <w:b/>
          <w:bCs/>
          <w:sz w:val="36"/>
          <w:szCs w:val="36"/>
          <w:lang w:val="zh-CN"/>
        </w:rPr>
        <w:t>20</w:t>
      </w:r>
      <w:r>
        <w:rPr>
          <w:rFonts w:hint="eastAsia" w:ascii="仿宋" w:hAnsi="仿宋" w:eastAsia="仿宋"/>
          <w:b/>
          <w:bCs/>
          <w:sz w:val="36"/>
          <w:szCs w:val="36"/>
        </w:rPr>
        <w:t>21</w:t>
      </w:r>
      <w:r>
        <w:rPr>
          <w:rFonts w:hint="eastAsia" w:ascii="仿宋" w:hAnsi="仿宋" w:eastAsia="仿宋"/>
          <w:b/>
          <w:bCs/>
          <w:sz w:val="36"/>
          <w:szCs w:val="36"/>
          <w:lang w:val="zh-CN"/>
        </w:rPr>
        <w:t>届本科毕业论文(设计)</w:t>
      </w:r>
      <w:r>
        <w:rPr>
          <w:rFonts w:hint="eastAsia" w:ascii="仿宋" w:hAnsi="仿宋" w:eastAsia="仿宋"/>
          <w:b/>
          <w:bCs/>
          <w:sz w:val="36"/>
          <w:szCs w:val="36"/>
        </w:rPr>
        <w:t>抽检</w:t>
      </w:r>
      <w:r>
        <w:rPr>
          <w:rFonts w:hint="eastAsia" w:ascii="仿宋" w:hAnsi="仿宋" w:eastAsia="仿宋"/>
          <w:b/>
          <w:bCs/>
          <w:sz w:val="36"/>
          <w:szCs w:val="36"/>
          <w:lang w:val="zh-CN"/>
        </w:rPr>
        <w:t>工作</w:t>
      </w:r>
      <w:r>
        <w:rPr>
          <w:rFonts w:hint="eastAsia" w:ascii="仿宋" w:hAnsi="仿宋" w:eastAsia="仿宋"/>
          <w:b/>
          <w:bCs/>
          <w:sz w:val="36"/>
          <w:szCs w:val="36"/>
        </w:rPr>
        <w:t>的通知</w:t>
      </w:r>
    </w:p>
    <w:bookmarkEnd w:id="0"/>
    <w:p>
      <w:pPr>
        <w:autoSpaceDE w:val="0"/>
        <w:autoSpaceDN w:val="0"/>
        <w:adjustRightInd w:val="0"/>
        <w:spacing w:line="440" w:lineRule="exact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各相关学院：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为切实加强毕业论文（设计）的管理，把诚信意识、规范意识及质量意识建设作为毕业论文（设计）的常态化工作，保证本科人才培养基本质量，根据《教育部关于印发《本科毕业论文（设计）（试行）的通知》（教督〔2020〕5号）文件要求，学校现决定开展2021届本科生毕业设计（论文）抽检工作，现将相关事项通知如下：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hint="eastAsia" w:ascii="仿宋" w:hAnsi="仿宋" w:eastAsia="仿宋"/>
          <w:sz w:val="28"/>
          <w:szCs w:val="28"/>
          <w:lang w:val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工作安排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（一）学院材料报送</w:t>
      </w:r>
    </w:p>
    <w:tbl>
      <w:tblPr>
        <w:tblStyle w:val="3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952"/>
        <w:gridCol w:w="3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2952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3892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答辩前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周</w:t>
            </w:r>
          </w:p>
        </w:tc>
        <w:tc>
          <w:tcPr>
            <w:tcW w:w="295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抽检方案（附答辩安排）</w:t>
            </w:r>
          </w:p>
        </w:tc>
        <w:tc>
          <w:tcPr>
            <w:tcW w:w="389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电子文档上传论文平台（文档审查）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一辩结束一周内</w:t>
            </w:r>
          </w:p>
        </w:tc>
        <w:tc>
          <w:tcPr>
            <w:tcW w:w="295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毕业论文</w:t>
            </w:r>
          </w:p>
        </w:tc>
        <w:tc>
          <w:tcPr>
            <w:tcW w:w="389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上传至论文平台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答辩结束一周内</w:t>
            </w:r>
          </w:p>
        </w:tc>
        <w:tc>
          <w:tcPr>
            <w:tcW w:w="295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学院对毕业论文检查工作报告</w:t>
            </w:r>
          </w:p>
        </w:tc>
        <w:tc>
          <w:tcPr>
            <w:tcW w:w="3892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/>
                <w:kern w:val="0"/>
                <w:sz w:val="24"/>
                <w:szCs w:val="24"/>
              </w:rPr>
              <w:t>电子文档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上传论文平台、纸质文档盖章签字后上交</w:t>
            </w: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检查安排</w:t>
      </w:r>
    </w:p>
    <w:tbl>
      <w:tblPr>
        <w:tblStyle w:val="3"/>
        <w:tblW w:w="8685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299"/>
        <w:gridCol w:w="5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1299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kern w:val="0"/>
                <w:sz w:val="24"/>
                <w:szCs w:val="24"/>
              </w:rPr>
              <w:t>任务</w:t>
            </w:r>
          </w:p>
        </w:tc>
        <w:tc>
          <w:tcPr>
            <w:tcW w:w="5445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2021年4月30日</w:t>
            </w:r>
          </w:p>
        </w:tc>
        <w:tc>
          <w:tcPr>
            <w:tcW w:w="1299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教师自查</w:t>
            </w:r>
          </w:p>
        </w:tc>
        <w:tc>
          <w:tcPr>
            <w:tcW w:w="544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任务书、开题报告、文献综述、文献翻译、论文终稿、指导记录等材料，严格按专业格式要求撰写（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教育部本科毕业论文抽检重点为选题意义、写作安排、逻辑构建、专业能力以及学术规范等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答辩前一周</w:t>
            </w:r>
          </w:p>
        </w:tc>
        <w:tc>
          <w:tcPr>
            <w:tcW w:w="1299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学院抽查</w:t>
            </w:r>
          </w:p>
        </w:tc>
        <w:tc>
          <w:tcPr>
            <w:tcW w:w="544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学院对所有专业按不低于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30%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进行随机抽检，如果存在问题，及时督促指导教师改正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一辩结束一周内</w:t>
            </w:r>
          </w:p>
        </w:tc>
        <w:tc>
          <w:tcPr>
            <w:tcW w:w="1299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学校检查</w:t>
            </w:r>
          </w:p>
        </w:tc>
        <w:tc>
          <w:tcPr>
            <w:tcW w:w="544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对所有专业进行随机抽检督查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（如果存在严重问题，将问责）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工作要求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学院要高度重视本科毕业设计（论文）自查工作，将工作任务布置落实到每一位指导教师，明确具体工作要求；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指导教师</w:t>
      </w:r>
      <w:r>
        <w:rPr>
          <w:rFonts w:hint="eastAsia" w:ascii="仿宋" w:hAnsi="仿宋" w:eastAsia="仿宋"/>
          <w:sz w:val="28"/>
          <w:szCs w:val="28"/>
        </w:rPr>
        <w:t>作为第一责任人</w:t>
      </w:r>
      <w:r>
        <w:rPr>
          <w:rFonts w:ascii="仿宋" w:hAnsi="仿宋" w:eastAsia="仿宋"/>
          <w:sz w:val="28"/>
          <w:szCs w:val="28"/>
        </w:rPr>
        <w:t>对所指导的毕业设计（论文）逐项（篇）做好自查工作，对存在的问题认真做好完善整改工作</w:t>
      </w:r>
      <w:r>
        <w:rPr>
          <w:rFonts w:hint="eastAsia" w:ascii="仿宋" w:hAnsi="仿宋" w:eastAsia="仿宋"/>
          <w:sz w:val="28"/>
          <w:szCs w:val="28"/>
        </w:rPr>
        <w:t>，严格控制</w:t>
      </w:r>
      <w:r>
        <w:rPr>
          <w:rFonts w:hint="eastAsia" w:ascii="仿宋" w:hAnsi="仿宋" w:eastAsia="仿宋"/>
          <w:b/>
          <w:bCs/>
          <w:sz w:val="28"/>
          <w:szCs w:val="28"/>
        </w:rPr>
        <w:t>文字复制比不超过30%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学院要组织专家做好抽查工作，</w:t>
      </w:r>
      <w:r>
        <w:rPr>
          <w:rFonts w:hint="eastAsia" w:ascii="仿宋" w:hAnsi="仿宋" w:eastAsia="仿宋"/>
          <w:sz w:val="28"/>
          <w:szCs w:val="28"/>
        </w:rPr>
        <w:t>每个专业</w:t>
      </w:r>
      <w:r>
        <w:rPr>
          <w:rFonts w:ascii="仿宋" w:hAnsi="仿宋" w:eastAsia="仿宋"/>
          <w:sz w:val="28"/>
          <w:szCs w:val="28"/>
        </w:rPr>
        <w:t>随机抽查比例不低于30%，对于抽查中发现的问题要举一反三督促指导教师做好整改工作；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学校将在</w:t>
      </w:r>
      <w:r>
        <w:rPr>
          <w:rFonts w:hint="eastAsia" w:ascii="仿宋" w:hAnsi="仿宋" w:eastAsia="仿宋"/>
          <w:sz w:val="28"/>
          <w:szCs w:val="28"/>
        </w:rPr>
        <w:t>指导</w:t>
      </w:r>
      <w:r>
        <w:rPr>
          <w:rFonts w:ascii="仿宋" w:hAnsi="仿宋" w:eastAsia="仿宋"/>
          <w:sz w:val="28"/>
          <w:szCs w:val="28"/>
        </w:rPr>
        <w:t>教师自查和学院抽查基础上，组织校</w:t>
      </w:r>
      <w:r>
        <w:rPr>
          <w:rFonts w:hint="eastAsia" w:ascii="仿宋" w:hAnsi="仿宋" w:eastAsia="仿宋"/>
          <w:sz w:val="28"/>
          <w:szCs w:val="28"/>
        </w:rPr>
        <w:t>教学</w:t>
      </w:r>
      <w:r>
        <w:rPr>
          <w:rFonts w:ascii="仿宋" w:hAnsi="仿宋" w:eastAsia="仿宋"/>
          <w:sz w:val="28"/>
          <w:szCs w:val="28"/>
        </w:rPr>
        <w:t>督导委员</w:t>
      </w:r>
      <w:r>
        <w:rPr>
          <w:rFonts w:hint="eastAsia" w:ascii="仿宋" w:hAnsi="仿宋" w:eastAsia="仿宋"/>
          <w:sz w:val="28"/>
          <w:szCs w:val="28"/>
        </w:rPr>
        <w:t>会成员</w:t>
      </w:r>
      <w:r>
        <w:rPr>
          <w:rFonts w:ascii="仿宋" w:hAnsi="仿宋" w:eastAsia="仿宋"/>
          <w:sz w:val="28"/>
          <w:szCs w:val="28"/>
        </w:rPr>
        <w:t>进行抽检，对自查、抽查</w:t>
      </w:r>
      <w:r>
        <w:rPr>
          <w:rFonts w:hint="eastAsia" w:ascii="仿宋" w:hAnsi="仿宋" w:eastAsia="仿宋"/>
          <w:sz w:val="28"/>
          <w:szCs w:val="28"/>
        </w:rPr>
        <w:t>中“存在问题毕业论文”的指导教师，以及存在较多问题的学院，学校在校内通报，并提出限期整改要求。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hint="eastAsia" w:ascii="仿宋" w:hAnsi="仿宋" w:eastAsia="仿宋"/>
          <w:sz w:val="28"/>
          <w:szCs w:val="28"/>
        </w:rPr>
      </w:pP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三、其他</w:t>
      </w:r>
    </w:p>
    <w:p>
      <w:pPr>
        <w:autoSpaceDE w:val="0"/>
        <w:autoSpaceDN w:val="0"/>
        <w:adjustRightInd w:val="0"/>
        <w:spacing w:line="44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2021年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月底前，学院应完</w:t>
      </w:r>
      <w:r>
        <w:rPr>
          <w:rFonts w:ascii="仿宋" w:hAnsi="仿宋" w:eastAsia="仿宋"/>
          <w:b w:val="0"/>
          <w:bCs w:val="0"/>
          <w:sz w:val="28"/>
          <w:szCs w:val="28"/>
        </w:rPr>
        <w:t>成</w:t>
      </w:r>
      <w:r>
        <w:rPr>
          <w:rFonts w:ascii="仿宋" w:hAnsi="仿宋" w:eastAsia="仿宋"/>
          <w:b/>
          <w:bCs/>
          <w:sz w:val="28"/>
          <w:szCs w:val="28"/>
        </w:rPr>
        <w:t>自查、抽查及整改工作</w:t>
      </w:r>
      <w:r>
        <w:rPr>
          <w:rFonts w:hint="eastAsia" w:ascii="仿宋" w:hAnsi="仿宋" w:eastAsia="仿宋"/>
          <w:b/>
          <w:bCs/>
          <w:sz w:val="28"/>
          <w:szCs w:val="28"/>
        </w:rPr>
        <w:t>报告</w:t>
      </w:r>
      <w:r>
        <w:rPr>
          <w:rFonts w:ascii="仿宋" w:hAnsi="仿宋" w:eastAsia="仿宋"/>
          <w:sz w:val="28"/>
          <w:szCs w:val="28"/>
        </w:rPr>
        <w:t>，并将相关情况以电子</w:t>
      </w:r>
      <w:r>
        <w:rPr>
          <w:rFonts w:hint="eastAsia" w:ascii="仿宋" w:hAnsi="仿宋" w:eastAsia="仿宋"/>
          <w:sz w:val="28"/>
          <w:szCs w:val="28"/>
        </w:rPr>
        <w:t>文档上传至论文平台（文档审查），</w:t>
      </w:r>
      <w:r>
        <w:rPr>
          <w:rFonts w:hint="eastAsia" w:ascii="仿宋" w:hAnsi="仿宋" w:eastAsia="仿宋"/>
          <w:b/>
          <w:bCs/>
          <w:sz w:val="28"/>
          <w:szCs w:val="28"/>
        </w:rPr>
        <w:t>纸质文档</w:t>
      </w:r>
      <w:r>
        <w:rPr>
          <w:rFonts w:hint="eastAsia" w:ascii="仿宋" w:hAnsi="仿宋" w:eastAsia="仿宋"/>
          <w:sz w:val="28"/>
          <w:szCs w:val="28"/>
        </w:rPr>
        <w:t>签字盖章后上交至教务部。</w:t>
      </w:r>
    </w:p>
    <w:p/>
    <w:p>
      <w:pPr>
        <w:autoSpaceDE w:val="0"/>
        <w:autoSpaceDN w:val="0"/>
        <w:adjustRightInd w:val="0"/>
        <w:spacing w:line="44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联系人：章辰飞    电话：88222561    短号：665772</w:t>
      </w:r>
    </w:p>
    <w:p>
      <w:pPr>
        <w:autoSpaceDE w:val="0"/>
        <w:autoSpaceDN w:val="0"/>
        <w:adjustRightInd w:val="0"/>
        <w:spacing w:line="440" w:lineRule="exact"/>
        <w:ind w:firstLine="570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附件：《教育部关于印发《本科毕业论文（设计）抽检办法（试行）》的通知》</w:t>
      </w:r>
      <w:r>
        <w:rPr>
          <w:rFonts w:hint="eastAsia" w:ascii="仿宋" w:hAnsi="仿宋" w:eastAsia="仿宋"/>
          <w:sz w:val="28"/>
          <w:szCs w:val="28"/>
          <w:lang w:val="zh-CN"/>
        </w:rPr>
        <w:t>（教督〔2020〕5号）</w:t>
      </w:r>
    </w:p>
    <w:p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hAnsi="仿宋" w:eastAsia="仿宋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hAnsi="仿宋" w:eastAsia="仿宋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hAnsi="仿宋" w:eastAsia="仿宋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hAnsi="仿宋" w:eastAsia="仿宋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4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 xml:space="preserve">      </w:t>
      </w:r>
    </w:p>
    <w:p>
      <w:pPr>
        <w:autoSpaceDE w:val="0"/>
        <w:autoSpaceDN w:val="0"/>
        <w:adjustRightInd w:val="0"/>
        <w:spacing w:line="44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教  务  部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2021年3月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93CE1"/>
    <w:multiLevelType w:val="singleLevel"/>
    <w:tmpl w:val="C6093C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C85913"/>
    <w:multiLevelType w:val="singleLevel"/>
    <w:tmpl w:val="43C859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B4C40"/>
    <w:rsid w:val="00477F04"/>
    <w:rsid w:val="00496DE8"/>
    <w:rsid w:val="00515174"/>
    <w:rsid w:val="0069431B"/>
    <w:rsid w:val="00713CC0"/>
    <w:rsid w:val="00936F47"/>
    <w:rsid w:val="00A876AD"/>
    <w:rsid w:val="00AE4FC6"/>
    <w:rsid w:val="00DD2B7F"/>
    <w:rsid w:val="00E42B93"/>
    <w:rsid w:val="00FA6C89"/>
    <w:rsid w:val="00FF4D51"/>
    <w:rsid w:val="050F4037"/>
    <w:rsid w:val="0CE5002F"/>
    <w:rsid w:val="11707B2F"/>
    <w:rsid w:val="16CB4C40"/>
    <w:rsid w:val="18275F76"/>
    <w:rsid w:val="47C51E72"/>
    <w:rsid w:val="4B7D4B23"/>
    <w:rsid w:val="6F8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40D2-040F-4300-93C0-98B7045F58F0}"/>
</file>

<file path=customXml/itemProps2.xml><?xml version="1.0" encoding="utf-8"?>
<ds:datastoreItem xmlns:ds="http://schemas.openxmlformats.org/officeDocument/2006/customXml" ds:itemID="{5675F35E-F437-47B9-9C37-366319C177C5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7A89051D-02C8-4BF5-ADD2-3A4B2FEA6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901</Characters>
  <Lines>7</Lines>
  <Paragraphs>2</Paragraphs>
  <TotalTime>21</TotalTime>
  <ScaleCrop>false</ScaleCrop>
  <LinksUpToDate>false</LinksUpToDate>
  <CharactersWithSpaces>1056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2021-03-19T01:44:00Z</cp:lastPrinted>
  <dcterms:created xsi:type="dcterms:W3CDTF">2021-03-22T03:30:00Z</dcterms:created>
  <dcterms:modified xsi:type="dcterms:W3CDTF">2021-03-22T07:07:25Z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E9D8E030C9904A6A84DEC39DAA9DC7FF</vt:lpwstr>
  </property>
</Properties>
</file>