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仿宋_GB2312"/>
          <w:b/>
          <w:bCs w:val="0"/>
          <w:color w:val="auto"/>
          <w:sz w:val="36"/>
          <w:szCs w:val="44"/>
          <w:lang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36"/>
          <w:szCs w:val="44"/>
          <w:lang w:val="en-US" w:eastAsia="zh-CN"/>
        </w:rPr>
        <w:t>新科研系统填写</w:t>
      </w:r>
      <w:r>
        <w:rPr>
          <w:rFonts w:hint="eastAsia" w:ascii="宋体" w:hAnsi="宋体" w:eastAsia="宋体" w:cs="仿宋_GB2312"/>
          <w:b/>
          <w:bCs w:val="0"/>
          <w:color w:val="auto"/>
          <w:sz w:val="36"/>
          <w:szCs w:val="44"/>
        </w:rPr>
        <w:t>高校科研经费使用信息公开一览表</w:t>
      </w:r>
      <w:r>
        <w:rPr>
          <w:rFonts w:hint="eastAsia" w:ascii="宋体" w:hAnsi="宋体" w:eastAsia="宋体" w:cs="仿宋_GB2312"/>
          <w:b/>
          <w:bCs w:val="0"/>
          <w:color w:val="auto"/>
          <w:sz w:val="36"/>
          <w:szCs w:val="44"/>
          <w:lang w:eastAsia="zh-CN"/>
        </w:rPr>
        <w:t>（</w:t>
      </w:r>
      <w:r>
        <w:rPr>
          <w:rFonts w:hint="eastAsia" w:ascii="宋体" w:hAnsi="宋体" w:eastAsia="宋体" w:cs="仿宋_GB2312"/>
          <w:b/>
          <w:bCs w:val="0"/>
          <w:color w:val="auto"/>
          <w:sz w:val="36"/>
          <w:szCs w:val="44"/>
          <w:lang w:val="en-US" w:eastAsia="zh-CN"/>
        </w:rPr>
        <w:t>说明</w:t>
      </w:r>
      <w:r>
        <w:rPr>
          <w:rFonts w:hint="eastAsia" w:ascii="宋体" w:hAnsi="宋体" w:eastAsia="宋体" w:cs="仿宋_GB2312"/>
          <w:b/>
          <w:bCs w:val="0"/>
          <w:color w:val="auto"/>
          <w:sz w:val="36"/>
          <w:szCs w:val="44"/>
          <w:lang w:eastAsia="zh-CN"/>
        </w:rPr>
        <w:t>）</w:t>
      </w:r>
    </w:p>
    <w:p>
      <w:pPr>
        <w:spacing w:line="360" w:lineRule="auto"/>
        <w:jc w:val="center"/>
        <w:rPr>
          <w:rFonts w:hint="default" w:ascii="宋体" w:hAnsi="宋体" w:eastAsia="宋体" w:cs="仿宋_GB2312"/>
          <w:b w:val="0"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 w:val="0"/>
          <w:bCs/>
          <w:color w:val="auto"/>
          <w:sz w:val="28"/>
          <w:szCs w:val="36"/>
          <w:lang w:val="en-US" w:eastAsia="zh-CN"/>
        </w:rPr>
        <w:t>负责人：科研部黄敬峰   电话：88220907</w:t>
      </w:r>
    </w:p>
    <w:p>
      <w:pPr>
        <w:spacing w:line="360" w:lineRule="auto"/>
        <w:jc w:val="both"/>
        <w:rPr>
          <w:rFonts w:hint="eastAsia" w:ascii="宋体" w:hAnsi="宋体" w:eastAsia="宋体" w:cs="仿宋_GB2312"/>
          <w:b w:val="0"/>
          <w:bCs/>
          <w:color w:val="auto"/>
          <w:sz w:val="22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系统中未录项目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jc w:val="both"/>
        <w:rPr>
          <w:rFonts w:hint="eastAsia" w:ascii="宋体" w:hAnsi="宋体" w:eastAsia="宋体" w:cs="仿宋_GB2312"/>
          <w:b w:val="0"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FF0000"/>
          <w:sz w:val="28"/>
          <w:szCs w:val="36"/>
          <w:lang w:val="en-US" w:eastAsia="zh-CN"/>
        </w:rPr>
        <w:t>爱莫能助！！！</w:t>
      </w:r>
      <w:r>
        <w:rPr>
          <w:rFonts w:hint="eastAsia" w:ascii="宋体" w:hAnsi="宋体" w:eastAsia="宋体" w:cs="仿宋_GB2312"/>
          <w:b w:val="0"/>
          <w:bCs/>
          <w:color w:val="auto"/>
          <w:sz w:val="24"/>
          <w:szCs w:val="32"/>
          <w:lang w:val="en-US" w:eastAsia="zh-CN"/>
        </w:rPr>
        <w:t>自行下载</w:t>
      </w:r>
      <w:r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  <w:t>附件3</w:t>
      </w:r>
      <w:r>
        <w:rPr>
          <w:rFonts w:hint="eastAsia" w:ascii="宋体" w:hAnsi="宋体" w:eastAsia="宋体" w:cs="仿宋_GB2312"/>
          <w:b w:val="0"/>
          <w:bCs/>
          <w:color w:val="auto"/>
          <w:sz w:val="24"/>
          <w:szCs w:val="32"/>
          <w:lang w:val="en-US" w:eastAsia="zh-CN"/>
        </w:rPr>
        <w:t>高</w:t>
      </w:r>
      <w:r>
        <w:rPr>
          <w:rFonts w:hint="eastAsia" w:ascii="宋体" w:hAnsi="宋体" w:eastAsia="宋体" w:cs="仿宋_GB2312"/>
          <w:b w:val="0"/>
          <w:bCs/>
          <w:color w:val="auto"/>
          <w:sz w:val="24"/>
          <w:szCs w:val="32"/>
        </w:rPr>
        <w:t>校科研经费使用信息公开一览表</w:t>
      </w:r>
      <w:r>
        <w:rPr>
          <w:rFonts w:hint="eastAsia" w:ascii="宋体" w:hAnsi="宋体" w:eastAsia="宋体" w:cs="仿宋_GB2312"/>
          <w:b w:val="0"/>
          <w:bCs/>
          <w:color w:val="auto"/>
          <w:sz w:val="24"/>
          <w:szCs w:val="32"/>
          <w:lang w:val="en-US" w:eastAsia="zh-CN"/>
        </w:rPr>
        <w:t>按照</w:t>
      </w:r>
      <w:r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  <w:t>附件2</w:t>
      </w:r>
      <w:r>
        <w:rPr>
          <w:rFonts w:hint="eastAsia" w:ascii="宋体" w:hAnsi="宋体" w:eastAsia="宋体" w:cs="仿宋_GB2312"/>
          <w:b w:val="0"/>
          <w:bCs/>
          <w:color w:val="auto"/>
          <w:sz w:val="24"/>
          <w:szCs w:val="32"/>
          <w:lang w:val="en-US" w:eastAsia="zh-CN"/>
        </w:rPr>
        <w:t>格式说明填写。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仿宋_GB2312"/>
          <w:b w:val="0"/>
          <w:bCs/>
          <w:color w:val="auto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 w:val="0"/>
          <w:bCs/>
          <w:color w:val="auto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系统中已录项目</w:t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从门户中进入新科研系统；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点击&gt;&gt;纵向项目&gt;&gt;项目立项&gt;&gt;项目立项</w:t>
      </w:r>
    </w:p>
    <w:p>
      <w:pPr>
        <w:numPr>
          <w:ilvl w:val="0"/>
          <w:numId w:val="0"/>
        </w:numPr>
        <w:spacing w:line="360" w:lineRule="auto"/>
        <w:jc w:val="both"/>
      </w:pPr>
      <w:r>
        <w:drawing>
          <wp:inline distT="0" distB="0" distL="114300" distR="114300">
            <wp:extent cx="5266690" cy="26523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点击需要填写的项目</w:t>
      </w:r>
      <w:r>
        <w:rPr>
          <w:rFonts w:hint="eastAsia" w:ascii="宋体" w:hAnsi="宋体" w:eastAsia="宋体" w:cs="仿宋_GB2312"/>
          <w:b/>
          <w:bCs w:val="0"/>
          <w:color w:val="FF0000"/>
          <w:sz w:val="28"/>
          <w:szCs w:val="36"/>
          <w:lang w:val="en-US" w:eastAsia="zh-CN"/>
        </w:rPr>
        <w:t>经费公开表</w:t>
      </w: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；另存为，打开如下</w:t>
      </w:r>
    </w:p>
    <w:p>
      <w:pPr>
        <w:numPr>
          <w:ilvl w:val="0"/>
          <w:numId w:val="0"/>
        </w:numPr>
        <w:spacing w:line="360" w:lineRule="auto"/>
        <w:ind w:leftChars="0"/>
        <w:jc w:val="both"/>
      </w:pPr>
      <w:r>
        <w:drawing>
          <wp:inline distT="0" distB="0" distL="114300" distR="114300">
            <wp:extent cx="5272405" cy="4787265"/>
            <wp:effectExtent l="0" t="0" r="444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8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注意需填写内容（</w:t>
      </w:r>
      <w:r>
        <w:rPr>
          <w:rFonts w:hint="eastAsia" w:ascii="宋体" w:hAnsi="宋体" w:eastAsia="宋体" w:cs="仿宋_GB2312"/>
          <w:b/>
          <w:bCs w:val="0"/>
          <w:color w:val="00B050"/>
          <w:sz w:val="28"/>
          <w:szCs w:val="36"/>
          <w:lang w:val="en-US" w:eastAsia="zh-CN"/>
        </w:rPr>
        <w:t>如数据有差错按老师填的为准</w:t>
      </w:r>
      <w:r>
        <w:rPr>
          <w:rFonts w:hint="eastAsia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  <w:t>）：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仿宋_GB2312"/>
          <w:b/>
          <w:bCs w:val="0"/>
          <w:color w:val="FF0000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FF0000"/>
          <w:sz w:val="28"/>
          <w:szCs w:val="36"/>
          <w:lang w:val="en-US" w:eastAsia="zh-CN"/>
        </w:rPr>
        <w:t>1、序号（秘书（邮件）告知）；2、协作单位（没有得话填“无”）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仿宋_GB2312"/>
          <w:b/>
          <w:bCs w:val="0"/>
          <w:color w:val="FF0000"/>
          <w:sz w:val="28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FF0000"/>
          <w:sz w:val="28"/>
          <w:szCs w:val="36"/>
          <w:lang w:val="en-US" w:eastAsia="zh-CN"/>
        </w:rPr>
        <w:t>3、负责人及成员承担任务；4、相应得经费预算及支出填写：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  <w:t>1其中拨款=经费预算总和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  <w:t>2实际经费使用总额=预算支出情况总和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  <w:t>3管理费一般为总金额的5%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bCs w:val="0"/>
          <w:color w:val="auto"/>
          <w:sz w:val="24"/>
          <w:szCs w:val="32"/>
          <w:lang w:val="en-US" w:eastAsia="zh-CN"/>
        </w:rPr>
        <w:t>4结项得需填写结项信息 如下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仿宋_GB2312"/>
          <w:b/>
          <w:bCs w:val="0"/>
          <w:color w:val="auto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1135" cy="1183640"/>
            <wp:effectExtent l="0" t="0" r="571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121059"/>
    <w:multiLevelType w:val="singleLevel"/>
    <w:tmpl w:val="E11210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FEEFCB"/>
    <w:multiLevelType w:val="singleLevel"/>
    <w:tmpl w:val="E7FEEF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83A3A"/>
    <w:rsid w:val="10C6206B"/>
    <w:rsid w:val="32D83A3A"/>
    <w:rsid w:val="588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6" Type="http://schemas.openxmlformats.org/officeDocument/2006/relationships/image" Target="media/image3.pn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9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0A0BCBE6-8FF4-4FE7-8108-C2BBCF266320}"/>
</file>

<file path=customXml/itemProps3.xml><?xml version="1.0" encoding="utf-8"?>
<ds:datastoreItem xmlns:ds="http://schemas.openxmlformats.org/officeDocument/2006/customXml" ds:itemID="{A0FE6F4D-A400-42A9-A1BF-7C30471FDEC4}"/>
</file>

<file path=customXml/itemProps4.xml><?xml version="1.0" encoding="utf-8"?>
<ds:datastoreItem xmlns:ds="http://schemas.openxmlformats.org/officeDocument/2006/customXml" ds:itemID="{8A15C11C-1DC9-4AE1-A014-D018DFA3C4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黄晓峰(烽火炎焱燚)</dc:creator>
  <cp:lastModifiedBy>黄晓峰(烽火炎焱燚)</cp:lastModifiedBy>
  <cp:revision>1</cp:revision>
  <dcterms:created xsi:type="dcterms:W3CDTF">2019-05-30T06:57:00Z</dcterms:created>
  <dcterms:modified xsi:type="dcterms:W3CDTF">2019-05-30T07:49:32Z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